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Newsletter: Chagwa Class Term 2</w:t>
        <w:tab/>
        <w:tab/>
        <w:tab/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January 2024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parents,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really glad to be working with Chagwa class this term. We’ve got lots of exciting things planned, primarily around the theme of Africa until half term, and Inspirational people- African leaders after.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Here are the topics that we will be studying this term: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332105</wp:posOffset>
                </wp:positionV>
                <wp:extent cx="5741035" cy="1404620"/>
                <wp:effectExtent b="18415" l="0" r="12065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839" w:rsidDel="00000000" w:rsidP="00000000" w:rsidRDefault="00E209CE" w:rsidRPr="008E3571" w14:paraId="7540FCB5" w14:textId="6C32F314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>English</w:t>
                            </w: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</w:rPr>
                              <w:t xml:space="preserve">: </w:t>
                            </w:r>
                            <w:r w:rsidDel="00000000" w:rsidR="005C54F0" w:rsidRPr="00000000">
                              <w:rPr>
                                <w:rFonts w:ascii="Times New Roman" w:cs="Times New Roman" w:hAnsi="Times New Roman"/>
                              </w:rPr>
                              <w:t xml:space="preserve">To start off, our class book is </w:t>
                            </w:r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 xml:space="preserve">“The Boy who Harnessed the Wind” by Bryan </w:t>
                            </w:r>
                            <w:proofErr w:type="spellStart"/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>Mealar</w:t>
                            </w:r>
                            <w:proofErr w:type="spellEnd"/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 xml:space="preserve"> and William </w:t>
                            </w:r>
                            <w:proofErr w:type="spellStart"/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>Kamkwamba</w:t>
                            </w:r>
                            <w:proofErr w:type="spellEnd"/>
                            <w:r w:rsidDel="00000000" w:rsidR="005C54F0" w:rsidRPr="00000000">
                              <w:rPr>
                                <w:rFonts w:ascii="Times New Roman" w:cs="Times New Roman" w:hAnsi="Times New Roman"/>
                              </w:rPr>
                              <w:t>. W</w:t>
                            </w:r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>e’ll be doing a lot of creative</w:t>
                            </w:r>
                            <w:r w:rsidDel="00000000" w:rsidR="00866367" w:rsidRPr="00000000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5C54F0" w:rsidRPr="00000000">
                              <w:rPr>
                                <w:rFonts w:ascii="Times New Roman" w:cs="Times New Roman" w:hAnsi="Times New Roman"/>
                              </w:rPr>
                              <w:t>writing and drama</w:t>
                            </w:r>
                            <w:r w:rsidDel="00000000" w:rsidR="00914887" w:rsidRPr="00000000">
                              <w:rPr>
                                <w:rFonts w:ascii="Times New Roman" w:cs="Times New Roman" w:hAnsi="Times New Roman"/>
                              </w:rPr>
                              <w:t>, lea</w:t>
                            </w:r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>ding to writing about our own inventions to help solve issues faced in Africa today</w:t>
                            </w:r>
                            <w:r w:rsidDel="00000000" w:rsidR="00914887" w:rsidRPr="00000000">
                              <w:rPr>
                                <w:rFonts w:ascii="Times New Roman" w:cs="Times New Roman" w:hAnsi="Times New Roman"/>
                              </w:rPr>
                              <w:t xml:space="preserve">. </w:t>
                            </w:r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>We wil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 xml:space="preserve">l also be learning about </w:t>
                            </w:r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>poetry, learning about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 xml:space="preserve"> types of poems and</w:t>
                            </w:r>
                            <w:r w:rsidDel="00000000" w:rsidR="001D6917" w:rsidRPr="00000000">
                              <w:rPr>
                                <w:rFonts w:ascii="Times New Roman" w:cs="Times New Roman" w:hAnsi="Times New Roman"/>
                              </w:rPr>
                              <w:t xml:space="preserve"> features of poems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>.</w:t>
                            </w:r>
                          </w:p>
                          <w:p w:rsidR="00E209CE" w:rsidDel="00000000" w:rsidP="00000000" w:rsidRDefault="00E209CE" w:rsidRPr="008E3571" w14:paraId="6D3D0EC3" w14:textId="38BF0746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>Maths</w:t>
                            </w: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</w:rPr>
                              <w:t>:</w:t>
                            </w:r>
                            <w:r w:rsidDel="00000000" w:rsidR="00DF5839" w:rsidRPr="008E3571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AB3366" w:rsidRPr="00000000">
                              <w:rPr>
                                <w:rFonts w:ascii="Times New Roman" w:cs="Times New Roman" w:hAnsi="Times New Roman"/>
                              </w:rPr>
                              <w:t xml:space="preserve">Maths foci are </w:t>
                            </w:r>
                            <w:r w:rsidDel="00000000" w:rsidR="004045E0" w:rsidRPr="00000000">
                              <w:rPr>
                                <w:rFonts w:ascii="Times New Roman" w:cs="Times New Roman" w:hAnsi="Times New Roman"/>
                              </w:rPr>
                              <w:t>Geometry; naming and sort 2D and 3D shapes, measurements, compare weights and length, and estimate and compare capacities. We will also recap the topics covered in term 1.</w:t>
                            </w:r>
                          </w:p>
                          <w:p w:rsidR="00E209CE" w:rsidDel="00000000" w:rsidP="00000000" w:rsidRDefault="00E209CE" w:rsidRPr="008E3571" w14:paraId="3DB0DBFE" w14:textId="669A6ABA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>Topic</w:t>
                            </w: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</w:rPr>
                              <w:t>:</w:t>
                            </w:r>
                            <w:r w:rsidDel="00000000" w:rsidR="00DF5839" w:rsidRPr="008E3571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A96120" w:rsidRPr="00000000">
                              <w:rPr>
                                <w:rFonts w:ascii="Times New Roman" w:cs="Times New Roman" w:hAnsi="Times New Roman"/>
                              </w:rPr>
                              <w:t>T</w:t>
                            </w:r>
                            <w:r w:rsidDel="00000000" w:rsidR="00F04526" w:rsidRPr="00000000">
                              <w:rPr>
                                <w:rFonts w:ascii="Times New Roman" w:cs="Times New Roman" w:hAnsi="Times New Roman"/>
                              </w:rPr>
                              <w:t>o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>pic this first half term is Africa</w:t>
                            </w:r>
                            <w:r w:rsidDel="00000000" w:rsidR="00F04526" w:rsidRPr="00000000">
                              <w:rPr>
                                <w:rFonts w:ascii="Times New Roman" w:cs="Times New Roman" w:hAnsi="Times New Roman"/>
                              </w:rPr>
                              <w:t>, where we will be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 xml:space="preserve"> learning about various things that make Africa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 xml:space="preserve"> a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 xml:space="preserve"> great continent, from the various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 xml:space="preserve"> and diverse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 xml:space="preserve"> cultures, to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 xml:space="preserve"> the different</w:t>
                            </w:r>
                            <w:r w:rsidDel="00000000" w:rsidR="003528F8" w:rsidRPr="00000000">
                              <w:rPr>
                                <w:rFonts w:ascii="Times New Roman" w:cs="Times New Roman" w:hAnsi="Times New Roman"/>
                              </w:rPr>
                              <w:t xml:space="preserve"> countries national food, to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 xml:space="preserve"> traditional attire.</w:t>
                            </w:r>
                          </w:p>
                          <w:p w:rsidR="00E209CE" w:rsidDel="00000000" w:rsidP="00000000" w:rsidRDefault="00E209CE" w:rsidRPr="008E3571" w14:paraId="2F20080F" w14:textId="4203933E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>Science</w:t>
                            </w: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</w:rPr>
                              <w:t>:</w:t>
                            </w:r>
                            <w:r w:rsidDel="00000000" w:rsidR="00DF5839" w:rsidRPr="008E3571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FC59DB" w:rsidRPr="00000000">
                              <w:rPr>
                                <w:rFonts w:ascii="Times New Roman" w:cs="Times New Roman" w:hAnsi="Times New Roman"/>
                              </w:rPr>
                              <w:t>Our theme in Science is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 xml:space="preserve"> Animals including humans</w:t>
                            </w:r>
                            <w:r w:rsidDel="00000000" w:rsidR="003D67AE" w:rsidRPr="00000000">
                              <w:rPr>
                                <w:rFonts w:ascii="Times New Roman" w:cs="Times New Roman" w:hAnsi="Times New Roman"/>
                              </w:rPr>
                              <w:t>. We will be completing some investigations while lea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>rning about nutrition along with the human skeleton</w:t>
                            </w:r>
                            <w:proofErr w:type="gramStart"/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>.</w:t>
                            </w:r>
                            <w:r w:rsidDel="00000000" w:rsidR="003D67AE" w:rsidRPr="00000000">
                              <w:rPr>
                                <w:rFonts w:ascii="Times New Roman" w:cs="Times New Roman" w:hAnsi="Times New Roman"/>
                              </w:rPr>
                              <w:t>.</w:t>
                            </w:r>
                            <w:proofErr w:type="gramEnd"/>
                          </w:p>
                          <w:p w:rsidR="00E209CE" w:rsidDel="00000000" w:rsidP="00000000" w:rsidRDefault="00E209CE" w:rsidRPr="008E3571" w14:paraId="169334B5" w14:textId="62D00991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>ICT</w:t>
                            </w: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</w:rPr>
                              <w:t>:</w:t>
                            </w:r>
                            <w:r w:rsidDel="00000000" w:rsidR="00DF5839" w:rsidRPr="008E3571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C13538" w:rsidRPr="00000000">
                              <w:rPr>
                                <w:rFonts w:ascii="Times New Roman" w:cs="Times New Roman" w:hAnsi="Times New Roman"/>
                              </w:rPr>
                              <w:t>W</w:t>
                            </w:r>
                            <w:r w:rsidDel="00000000" w:rsidR="00DF5839" w:rsidRPr="008E3571">
                              <w:rPr>
                                <w:rFonts w:ascii="Times New Roman" w:cs="Times New Roman" w:hAnsi="Times New Roman"/>
                              </w:rPr>
                              <w:t xml:space="preserve">e </w:t>
                            </w:r>
                            <w:r w:rsidDel="00000000" w:rsidR="00BF7830" w:rsidRPr="00000000">
                              <w:rPr>
                                <w:rFonts w:ascii="Times New Roman" w:cs="Times New Roman" w:hAnsi="Times New Roman"/>
                              </w:rPr>
                              <w:t xml:space="preserve">will 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>learn about online safety, learning appropriate behaviour on the internet and age-appropriate websites and adverts among others</w:t>
                            </w:r>
                            <w:r w:rsidDel="00000000" w:rsidR="003D67AE" w:rsidRPr="00000000">
                              <w:rPr>
                                <w:rFonts w:ascii="Times New Roman" w:cs="Times New Roman" w:hAnsi="Times New Roman"/>
                              </w:rPr>
                              <w:t>.</w:t>
                            </w:r>
                            <w:r w:rsidDel="00000000" w:rsidR="001040C0" w:rsidRPr="00000000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</w:p>
                          <w:p w:rsidR="00E209CE" w:rsidDel="00000000" w:rsidP="00000000" w:rsidRDefault="00E209CE" w:rsidRPr="008E3571" w14:paraId="04A108E1" w14:textId="6FE35705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>Art</w:t>
                            </w:r>
                            <w:r w:rsidDel="00000000" w:rsidR="003D1841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 xml:space="preserve"> and Music</w:t>
                            </w: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</w:rPr>
                              <w:t>:</w:t>
                            </w:r>
                            <w:r w:rsidDel="00000000" w:rsidR="00DF5839" w:rsidRPr="008E3571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1040C0" w:rsidRPr="00000000">
                              <w:rPr>
                                <w:rFonts w:ascii="Times New Roman" w:cs="Times New Roman" w:hAnsi="Times New Roman"/>
                              </w:rPr>
                              <w:t xml:space="preserve">Art skills </w:t>
                            </w:r>
                            <w:r w:rsidDel="00000000" w:rsidR="008F74E7" w:rsidRPr="00000000">
                              <w:rPr>
                                <w:rFonts w:ascii="Times New Roman" w:cs="Times New Roman" w:hAnsi="Times New Roman"/>
                              </w:rPr>
                              <w:t>are based on sculpture making using clay</w:t>
                            </w:r>
                            <w:r w:rsidDel="00000000" w:rsidR="008940DB" w:rsidRPr="00000000">
                              <w:rPr>
                                <w:rFonts w:ascii="Times New Roman" w:cs="Times New Roman" w:hAnsi="Times New Roman"/>
                              </w:rPr>
                              <w:t>. In</w:t>
                            </w:r>
                            <w:r w:rsidDel="00000000" w:rsidR="00DC5E5C" w:rsidRPr="00000000">
                              <w:rPr>
                                <w:rFonts w:ascii="Times New Roman" w:cs="Times New Roman" w:hAnsi="Times New Roman"/>
                              </w:rPr>
                              <w:t xml:space="preserve"> music we will focus on performing</w:t>
                            </w:r>
                            <w:r w:rsidDel="00000000" w:rsidR="00002217" w:rsidRPr="00000000">
                              <w:rPr>
                                <w:rFonts w:ascii="Times New Roman" w:cs="Times New Roman" w:hAnsi="Times New Roman"/>
                              </w:rPr>
                              <w:t>.</w:t>
                            </w:r>
                          </w:p>
                          <w:p w:rsidR="009C6938" w:rsidDel="00000000" w:rsidP="00000000" w:rsidRDefault="00993553" w:rsidRPr="009C6938" w14:paraId="3BCC8B24" w14:textId="47D73B09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 xml:space="preserve">RE: </w:t>
                            </w:r>
                            <w:r w:rsidDel="00000000" w:rsidR="00AD3E8A" w:rsidRPr="00000000">
                              <w:rPr>
                                <w:rFonts w:ascii="Times New Roman" w:cs="Times New Roman" w:hAnsi="Times New Roman"/>
                              </w:rPr>
                              <w:t xml:space="preserve">We are looking at </w:t>
                            </w:r>
                            <w:r w:rsidDel="00000000" w:rsidR="00DC5E5C" w:rsidRPr="00000000">
                              <w:rPr>
                                <w:rFonts w:ascii="Times New Roman" w:cs="Times New Roman" w:hAnsi="Times New Roman"/>
                              </w:rPr>
                              <w:t>Sikhism. We will be learning about their beliefs and practices, and finding similarities with other religions</w:t>
                            </w:r>
                          </w:p>
                          <w:p w:rsidR="00D06CD6" w:rsidDel="00000000" w:rsidP="00000000" w:rsidRDefault="00D06CD6" w:rsidRPr="008E3571" w14:paraId="43D6D69E" w14:textId="0269B67A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 xml:space="preserve">DT: </w:t>
                            </w:r>
                            <w:r w:rsidDel="00000000" w:rsidR="009C6938" w:rsidRPr="00000000">
                              <w:rPr>
                                <w:rFonts w:ascii="Times New Roman" w:cs="Times New Roman" w:hAnsi="Times New Roman"/>
                              </w:rPr>
                              <w:t>This</w:t>
                            </w:r>
                            <w:r w:rsidDel="00000000" w:rsidR="00D040E9" w:rsidRPr="00000000">
                              <w:rPr>
                                <w:rFonts w:ascii="Times New Roman" w:cs="Times New Roman" w:hAnsi="Times New Roman"/>
                              </w:rPr>
                              <w:t xml:space="preserve"> term </w:t>
                            </w:r>
                            <w:r w:rsidDel="00000000" w:rsidR="002C3942" w:rsidRPr="00000000">
                              <w:rPr>
                                <w:rFonts w:ascii="Times New Roman" w:cs="Times New Roman" w:hAnsi="Times New Roman"/>
                              </w:rPr>
                              <w:t xml:space="preserve">we will </w:t>
                            </w:r>
                            <w:r w:rsidDel="00000000" w:rsidR="00D14C1E" w:rsidRPr="00000000">
                              <w:rPr>
                                <w:rFonts w:ascii="Times New Roman" w:cs="Times New Roman" w:hAnsi="Times New Roman"/>
                              </w:rPr>
                              <w:t xml:space="preserve">design and create our own ancient Egyptian </w:t>
                            </w:r>
                            <w:proofErr w:type="spellStart"/>
                            <w:r w:rsidDel="00000000" w:rsidR="00D14C1E" w:rsidRPr="00000000">
                              <w:rPr>
                                <w:rFonts w:ascii="Times New Roman" w:cs="Times New Roman" w:hAnsi="Times New Roman"/>
                              </w:rPr>
                              <w:t>sargophagi</w:t>
                            </w:r>
                            <w:proofErr w:type="spellEnd"/>
                            <w:r w:rsidDel="00000000" w:rsidR="001814EA" w:rsidRPr="00000000">
                              <w:rPr>
                                <w:rFonts w:ascii="Times New Roman" w:cs="Times New Roman" w:hAnsi="Times New Roman"/>
                              </w:rPr>
                              <w:t xml:space="preserve"> using various materials</w:t>
                            </w:r>
                            <w:r w:rsidDel="00000000" w:rsidR="00904880" w:rsidRPr="00000000">
                              <w:rPr>
                                <w:rFonts w:ascii="Times New Roman" w:cs="Times New Roman" w:hAnsi="Times New Roman"/>
                              </w:rPr>
                              <w:t>.</w:t>
                            </w:r>
                          </w:p>
                          <w:p w:rsidR="00E209CE" w:rsidDel="00000000" w:rsidP="00000000" w:rsidRDefault="00E209CE" w:rsidRPr="008E3571" w14:paraId="4EC0CC05" w14:textId="5E7A5C4A">
                            <w:pPr>
                              <w:rPr>
                                <w:rFonts w:ascii="Times New Roman" w:cs="Times New Roman" w:hAnsi="Times New Roman"/>
                              </w:rPr>
                            </w:pPr>
                            <w:r w:rsidDel="00000000" w:rsidR="00000000" w:rsidRPr="008E3571">
                              <w:rPr>
                                <w:rFonts w:ascii="Times New Roman" w:cs="Times New Roman" w:hAnsi="Times New Roman"/>
                                <w:b w:val="1"/>
                                <w:bCs w:val="1"/>
                              </w:rPr>
                              <w:t>PE</w:t>
                            </w:r>
                            <w:r w:rsidDel="00000000" w:rsidR="00DF5839" w:rsidRPr="008E3571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A20A27" w:rsidRPr="008E3571">
                              <w:rPr>
                                <w:rFonts w:ascii="Times New Roman" w:cs="Times New Roman" w:hAnsi="Times New Roman"/>
                              </w:rPr>
                              <w:t>In PE</w:t>
                            </w:r>
                            <w:r w:rsidDel="00000000" w:rsidR="00B269BB" w:rsidRPr="008E3571">
                              <w:rPr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 w:rsidDel="00000000" w:rsidR="005324FA" w:rsidRPr="00000000">
                              <w:rPr>
                                <w:rFonts w:ascii="Times New Roman" w:cs="Times New Roman" w:hAnsi="Times New Roman"/>
                              </w:rPr>
                              <w:t xml:space="preserve">we shall </w:t>
                            </w:r>
                            <w:r w:rsidDel="00000000" w:rsidR="00904880" w:rsidRPr="00000000">
                              <w:rPr>
                                <w:rFonts w:ascii="Times New Roman" w:cs="Times New Roman" w:hAnsi="Times New Roman"/>
                              </w:rPr>
                              <w:t>learn</w:t>
                            </w:r>
                            <w:r w:rsidDel="00000000" w:rsidR="00DC5E5C" w:rsidRPr="00000000">
                              <w:rPr>
                                <w:rFonts w:ascii="Times New Roman" w:cs="Times New Roman" w:hAnsi="Times New Roman"/>
                              </w:rPr>
                              <w:t xml:space="preserve"> touch rugby</w:t>
                            </w:r>
                            <w:r w:rsidDel="00000000" w:rsidR="005F6461" w:rsidRPr="00000000">
                              <w:rPr>
                                <w:rFonts w:ascii="Times New Roman" w:cs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332105</wp:posOffset>
                </wp:positionV>
                <wp:extent cx="5753100" cy="142303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42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Homework: in line with the school policy, there will be some homework to complete. This will involve daily reading, weekly spellings and occasional other work including Maths, research projects for Topic or a small science investigation. We would really appreciate it if you would take time to help your child, and talk to them about what they have been learning.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Reading: 15 minutes a night; Spelling: 10 minutes a night; Times tables: 5 minutes a night.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try to be punctual so that we can start lessons on time. Every moment in class is precious! Drop off is after 7am.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can’t wait to continue building on the skills we have learnt last year.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Clubs are after school 2.15-3pm</w:t>
      </w:r>
    </w:p>
    <w:tbl>
      <w:tblPr>
        <w:tblStyle w:val="Table1"/>
        <w:tblpPr w:leftFromText="180" w:rightFromText="180" w:topFromText="0" w:bottomFromText="0" w:vertAnchor="text" w:horzAnchor="text" w:tblpX="0" w:tblpY="151"/>
        <w:tblW w:w="916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"/>
        <w:gridCol w:w="1655"/>
        <w:gridCol w:w="1590"/>
        <w:gridCol w:w="1928"/>
        <w:gridCol w:w="1519"/>
        <w:gridCol w:w="1527"/>
        <w:tblGridChange w:id="0">
          <w:tblGrid>
            <w:gridCol w:w="945"/>
            <w:gridCol w:w="1655"/>
            <w:gridCol w:w="1590"/>
            <w:gridCol w:w="1928"/>
            <w:gridCol w:w="1519"/>
            <w:gridCol w:w="1527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Year 3: Chagwa Class Mrs M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7:30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Assembly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ICT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Assembly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8:30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Music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Chichewa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12:00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French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Swimming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1:30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Clubs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clubs finish at 3pm. Please collect your child from the front of school promptly.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Susan Matiki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